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"/>
        <w:bidi w:val="1"/>
        <w:spacing w:lineRule="auto" w:line="240" w:before="0" w:after="0"/>
        <w:jc w:val="center"/>
        <w:rPr>
          <w:rFonts w:ascii="Noto Naskh Arabic" w:hAnsi="Noto Naskh Arabic" w:cs="Noto Naskh Arabic"/>
        </w:rPr>
      </w:pPr>
      <w:r>
        <w:rPr>
          <w:rFonts w:cs="Noto Naskh Arabic" w:ascii="Noto Naskh Arabic" w:hAnsi="Noto Naskh Arabic"/>
          <w:rtl w:val="true"/>
        </w:rPr>
      </w:r>
    </w:p>
    <w:p>
      <w:pPr>
        <w:pStyle w:val="Heading2"/>
        <w:numPr>
          <w:ilvl w:val="1"/>
          <w:numId w:val="1"/>
        </w:numPr>
        <w:bidi w:val="1"/>
        <w:jc w:val="center"/>
        <w:rPr/>
      </w:pPr>
      <w:r>
        <w:rPr>
          <w:rFonts w:ascii="Noto Naskh Arabic" w:hAnsi="Noto Naskh Arabic"/>
          <w:rtl w:val="true"/>
        </w:rPr>
        <w:t xml:space="preserve">{{ </w:t>
      </w:r>
      <w:r>
        <w:rPr>
          <w:rFonts w:ascii="Noto Naskh Arabic" w:hAnsi="Noto Naskh Arabic"/>
        </w:rPr>
        <w:t>p2</w:t>
      </w:r>
      <w:r>
        <w:rPr>
          <w:rFonts w:ascii="Noto Naskh Arabic" w:hAnsi="Noto Naskh Arabic"/>
          <w:rtl w:val="true"/>
        </w:rPr>
        <w:t xml:space="preserve"> }}</w:t>
      </w:r>
    </w:p>
    <w:p>
      <w:pPr>
        <w:pStyle w:val="Heading4"/>
        <w:numPr>
          <w:ilvl w:val="3"/>
          <w:numId w:val="1"/>
        </w:numPr>
        <w:bidi w:val="1"/>
        <w:jc w:val="center"/>
        <w:rPr>
          <w:rFonts w:ascii="DejaVu Sans" w:hAnsi="DejaVu Sans" w:cs="DejaVu Sans"/>
        </w:rPr>
      </w:pPr>
      <w:r>
        <w:rPr>
          <w:rFonts w:cs="DejaVu Sans" w:ascii="DejaVu Sans" w:hAnsi="DejaVu Sans"/>
          <w:rtl w:val="true"/>
        </w:rPr>
        <w:t xml:space="preserve">{{ </w:t>
      </w:r>
      <w:r>
        <w:rPr>
          <w:rFonts w:cs="DejaVu Sans" w:ascii="DejaVu Sans" w:hAnsi="DejaVu Sans"/>
        </w:rPr>
        <w:t>p6</w:t>
      </w:r>
      <w:r>
        <w:rPr>
          <w:rFonts w:cs="DejaVu Sans" w:ascii="DejaVu Sans" w:hAnsi="DejaVu Sans"/>
          <w:rtl w:val="true"/>
        </w:rPr>
        <w:t xml:space="preserve"> }}</w:t>
      </w:r>
    </w:p>
    <w:p>
      <w:pPr>
        <w:pStyle w:val="Heading4"/>
        <w:numPr>
          <w:ilvl w:val="3"/>
          <w:numId w:val="1"/>
        </w:numPr>
        <w:bidi w:val="1"/>
        <w:jc w:val="center"/>
        <w:rPr>
          <w:rFonts w:ascii="DejaVu Sans" w:hAnsi="DejaVu Sans" w:cs="DejaVu Sans"/>
        </w:rPr>
      </w:pPr>
      <w:r>
        <w:rPr>
          <w:rFonts w:cs="DejaVu Sans" w:ascii="DejaVu Sans" w:hAnsi="DejaVu Sans"/>
          <w:rtl w:val="true"/>
        </w:rPr>
        <w:t xml:space="preserve">{{ </w:t>
      </w:r>
      <w:r>
        <w:rPr>
          <w:rFonts w:cs="DejaVu Sans" w:ascii="DejaVu Sans" w:hAnsi="DejaVu Sans"/>
        </w:rPr>
        <w:t>p8</w:t>
      </w:r>
      <w:r>
        <w:rPr>
          <w:rFonts w:cs="DejaVu Sans" w:ascii="DejaVu Sans" w:hAnsi="DejaVu Sans"/>
          <w:rtl w:val="true"/>
        </w:rPr>
        <w:t xml:space="preserve"> }}</w:t>
      </w:r>
    </w:p>
    <w:p>
      <w:pPr>
        <w:pStyle w:val="BodyText"/>
        <w:bidi w:val="1"/>
        <w:jc w:val="center"/>
        <w:rPr>
          <w:rFonts w:ascii="Noto Naskh Arabic" w:hAnsi="Noto Naskh Arabic"/>
        </w:rPr>
      </w:pPr>
      <w:r>
        <w:rPr>
          <w:rFonts w:ascii="Noto Naskh Arabic" w:hAnsi="Noto Naskh Arabic"/>
          <w:rtl w:val="true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5277"/>
        <w:gridCol w:w="6303"/>
        <w:gridCol w:w="2990"/>
      </w:tblGrid>
      <w:tr>
        <w:trPr/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1"/>
              <w:jc w:val="center"/>
              <w:rPr/>
            </w:pPr>
            <w:r>
              <w:rPr>
                <w:rFonts w:ascii="Noto Naskh Arabic" w:hAnsi="Noto Naskh Arabic"/>
                <w:rtl w:val="true"/>
              </w:rPr>
              <w:t xml:space="preserve">{{ </w:t>
            </w:r>
            <w:r>
              <w:rPr>
                <w:rFonts w:ascii="Noto Naskh Arabic" w:hAnsi="Noto Naskh Arabic"/>
              </w:rPr>
              <w:t>p9</w:t>
            </w:r>
            <w:r>
              <w:rPr>
                <w:rFonts w:ascii="Noto Naskh Arabic" w:hAnsi="Noto Naskh Arabic"/>
                <w:rtl w:val="true"/>
              </w:rPr>
              <w:t xml:space="preserve"> }}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1"/>
              <w:jc w:val="center"/>
              <w:rPr/>
            </w:pPr>
            <w:r>
              <w:rPr>
                <w:rFonts w:ascii="Noto Naskh Arabic" w:hAnsi="Noto Naskh Arabic"/>
                <w:rtl w:val="true"/>
              </w:rPr>
              <w:t xml:space="preserve">{{ </w:t>
            </w:r>
            <w:r>
              <w:rPr>
                <w:rFonts w:ascii="Noto Naskh Arabic" w:hAnsi="Noto Naskh Arabic"/>
              </w:rPr>
              <w:t>p10</w:t>
            </w:r>
            <w:r>
              <w:rPr>
                <w:rFonts w:ascii="Noto Naskh Arabic" w:hAnsi="Noto Naskh Arabic"/>
                <w:rtl w:val="true"/>
              </w:rPr>
              <w:t xml:space="preserve"> }}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1"/>
              <w:jc w:val="center"/>
              <w:rPr/>
            </w:pPr>
            <w:r>
              <w:rPr>
                <w:rFonts w:ascii="Noto Naskh Arabic" w:hAnsi="Noto Naskh Arabic"/>
                <w:rtl w:val="true"/>
              </w:rPr>
              <w:t xml:space="preserve">{{ </w:t>
            </w:r>
            <w:r>
              <w:rPr>
                <w:rFonts w:ascii="Noto Naskh Arabic" w:hAnsi="Noto Naskh Arabic"/>
              </w:rPr>
              <w:t>p11</w:t>
            </w:r>
            <w:r>
              <w:rPr>
                <w:rFonts w:ascii="Noto Naskh Arabic" w:hAnsi="Noto Naskh Arabic"/>
                <w:rtl w:val="true"/>
              </w:rPr>
              <w:t>}}</w:t>
            </w:r>
          </w:p>
        </w:tc>
      </w:tr>
      <w:tr>
        <w:trPr/>
        <w:tc>
          <w:tcPr>
            <w:tcW w:w="52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1"/>
              <w:jc w:val="left"/>
              <w:rPr>
                <w:rFonts w:ascii="Noto Naskh Arabic" w:hAnsi="Noto Naskh Arabic"/>
              </w:rPr>
            </w:pPr>
            <w:r>
              <w:rPr>
                <w:rFonts w:ascii="Noto Naskh Arabic" w:hAnsi="Noto Naskh Arabic"/>
                <w:rtl w:val="true"/>
              </w:rPr>
            </w:r>
          </w:p>
        </w:tc>
        <w:tc>
          <w:tcPr>
            <w:tcW w:w="6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Noto Naskh Arabic" w:hAnsi="Noto Naskh Arabic"/>
                <w:rtl w:val="true"/>
              </w:rPr>
              <w:t xml:space="preserve">{{ </w:t>
            </w:r>
            <w:r>
              <w:rPr>
                <w:rFonts w:ascii="Noto Naskh Arabic" w:hAnsi="Noto Naskh Arabic"/>
              </w:rPr>
              <w:t>p12</w:t>
            </w:r>
            <w:r>
              <w:rPr>
                <w:rFonts w:ascii="Noto Naskh Arabic" w:hAnsi="Noto Naskh Arabic"/>
                <w:rtl w:val="true"/>
              </w:rPr>
              <w:t xml:space="preserve"> }}</w:t>
            </w:r>
          </w:p>
        </w:tc>
        <w:tc>
          <w:tcPr>
            <w:tcW w:w="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1"/>
              <w:jc w:val="left"/>
              <w:rPr/>
            </w:pPr>
            <w:r>
              <w:rPr>
                <w:rFonts w:ascii="Noto Naskh Arabic" w:hAnsi="Noto Naskh Arabic"/>
                <w:rtl w:val="true"/>
              </w:rPr>
              <w:t>{{</w:t>
            </w:r>
            <w:r>
              <w:rPr>
                <w:rFonts w:ascii="Noto Naskh Arabic" w:hAnsi="Noto Naskh Arabic"/>
              </w:rPr>
              <w:t>p13</w:t>
            </w:r>
            <w:r>
              <w:rPr>
                <w:rFonts w:ascii="Noto Naskh Arabic" w:hAnsi="Noto Naskh Arabic"/>
                <w:rtl w:val="true"/>
              </w:rPr>
              <w:t>}}</w:t>
            </w:r>
          </w:p>
        </w:tc>
      </w:tr>
    </w:tbl>
    <w:p>
      <w:pPr>
        <w:pStyle w:val="BodyText"/>
        <w:bidi w:val="1"/>
        <w:spacing w:before="0" w:after="140"/>
        <w:jc w:val="left"/>
        <w:rPr>
          <w:rFonts w:ascii="Noto Naskh Arabic" w:hAnsi="Noto Naskh Arabic"/>
        </w:rPr>
      </w:pPr>
      <w:r>
        <w:rPr>
          <w:rFonts w:ascii="Noto Naskh Arabic" w:hAnsi="Noto Naskh Arabic"/>
          <w:rtl w:val="true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134" w:right="1134" w:gutter="0" w:header="1134" w:top="2250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Noto Naskh Arabic">
    <w:charset w:val="01"/>
    <w:family w:val="roman"/>
    <w:pitch w:val="variable"/>
  </w:font>
  <w:font w:name="DejaVu Sans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1"/>
      <w:jc w:val="left"/>
      <w:rPr/>
    </w:pPr>
    <w:bookmarkStart w:id="0" w:name="_GoBack"/>
    <w:r>
      <w:rPr>
        <w:rtl w:val="true"/>
      </w:rPr>
      <w:t xml:space="preserve"> </w:t>
    </w:r>
    <w:r>
      <w:rPr>
        <w:rtl w:val="true"/>
      </w:rPr>
      <w:t xml:space="preserve">{{ </w:t>
    </w:r>
    <w:r>
      <w:rPr/>
      <w:t>p3</w:t>
    </w:r>
    <w:r>
      <w:rPr>
        <w:rtl w:val="true"/>
      </w:rPr>
      <w:t xml:space="preserve"> }}  </w:t>
      <w:tab/>
      <w:tab/>
      <w:t xml:space="preserve">{{ </w:t>
    </w:r>
    <w:r>
      <w:rPr/>
      <w:t>p1</w:t>
    </w:r>
    <w:r>
      <w:rPr>
        <w:rtl w:val="true"/>
      </w:rPr>
      <w:t xml:space="preserve"> }}</w:t>
    </w:r>
  </w:p>
  <w:p>
    <w:pPr>
      <w:pStyle w:val="Header"/>
      <w:bidi w:val="1"/>
      <w:jc w:val="left"/>
      <w:rPr/>
    </w:pPr>
    <w:r>
      <w:rPr>
        <w:rtl w:val="true"/>
      </w:rPr>
      <w:t xml:space="preserve">{{ </w:t>
    </w:r>
    <w:r>
      <w:rPr/>
      <w:t>p4</w:t>
    </w:r>
    <w:r>
      <w:rPr>
        <w:rtl w:val="true"/>
      </w:rPr>
      <w:t xml:space="preserve"> }}</w:t>
    </w:r>
  </w:p>
  <w:p>
    <w:pPr>
      <w:pStyle w:val="Header"/>
      <w:tabs>
        <w:tab w:val="center" w:pos="7285" w:leader="none"/>
        <w:tab w:val="left" w:pos="13488" w:leader="none"/>
        <w:tab w:val="right" w:pos="14570" w:leader="none"/>
      </w:tabs>
      <w:bidi w:val="1"/>
      <w:jc w:val="left"/>
      <w:rPr/>
    </w:pPr>
    <w:r>
      <w:rPr>
        <w:rtl w:val="true"/>
      </w:rPr>
      <w:t xml:space="preserve">{{ </w:t>
    </w:r>
    <w:r>
      <w:rPr/>
      <w:t>p5</w:t>
    </w:r>
    <w:r>
      <w:rPr>
        <w:rtl w:val="true"/>
      </w:rPr>
      <w:t xml:space="preserve"> }}</w:t>
    </w:r>
  </w:p>
  <w:p>
    <w:pPr>
      <w:pStyle w:val="Header"/>
      <w:bidi w:val="1"/>
      <w:jc w:val="left"/>
      <w:rPr/>
    </w:pPr>
    <w:r>
      <w:rPr>
        <w:rtl w:val="true"/>
      </w:rPr>
      <w:t xml:space="preserve">{{ </w:t>
    </w:r>
    <w:r>
      <w:rPr/>
      <w:t>p7</w:t>
    </w:r>
    <w:r>
      <w:rPr>
        <w:rtl w:val="true"/>
      </w:rPr>
      <w:t xml:space="preserve"> }}</w:t>
    </w:r>
    <w:bookmarkEnd w:id="0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1"/>
      <w:jc w:val="left"/>
      <w:rPr/>
    </w:pPr>
    <w:bookmarkStart w:id="1" w:name="_GoBack"/>
    <w:r>
      <w:rPr>
        <w:rtl w:val="true"/>
      </w:rPr>
      <w:t xml:space="preserve"> </w:t>
    </w:r>
    <w:r>
      <w:rPr>
        <w:rtl w:val="true"/>
      </w:rPr>
      <w:t xml:space="preserve">{{ </w:t>
    </w:r>
    <w:r>
      <w:rPr/>
      <w:t>p3</w:t>
    </w:r>
    <w:r>
      <w:rPr>
        <w:rtl w:val="true"/>
      </w:rPr>
      <w:t xml:space="preserve"> }}  </w:t>
      <w:tab/>
      <w:tab/>
      <w:t xml:space="preserve">{{ </w:t>
    </w:r>
    <w:r>
      <w:rPr/>
      <w:t>p1</w:t>
    </w:r>
    <w:r>
      <w:rPr>
        <w:rtl w:val="true"/>
      </w:rPr>
      <w:t xml:space="preserve"> }}</w:t>
    </w:r>
  </w:p>
  <w:p>
    <w:pPr>
      <w:pStyle w:val="Header"/>
      <w:bidi w:val="1"/>
      <w:jc w:val="left"/>
      <w:rPr/>
    </w:pPr>
    <w:r>
      <w:rPr>
        <w:rtl w:val="true"/>
      </w:rPr>
      <w:t xml:space="preserve">{{ </w:t>
    </w:r>
    <w:r>
      <w:rPr/>
      <w:t>p4</w:t>
    </w:r>
    <w:r>
      <w:rPr>
        <w:rtl w:val="true"/>
      </w:rPr>
      <w:t xml:space="preserve"> }}</w:t>
    </w:r>
  </w:p>
  <w:p>
    <w:pPr>
      <w:pStyle w:val="Header"/>
      <w:tabs>
        <w:tab w:val="center" w:pos="7285" w:leader="none"/>
        <w:tab w:val="left" w:pos="13488" w:leader="none"/>
        <w:tab w:val="right" w:pos="14570" w:leader="none"/>
      </w:tabs>
      <w:bidi w:val="1"/>
      <w:jc w:val="left"/>
      <w:rPr/>
    </w:pPr>
    <w:r>
      <w:rPr>
        <w:rtl w:val="true"/>
      </w:rPr>
      <w:t xml:space="preserve">{{ </w:t>
    </w:r>
    <w:r>
      <w:rPr/>
      <w:t>p5</w:t>
    </w:r>
    <w:r>
      <w:rPr>
        <w:rtl w:val="true"/>
      </w:rPr>
      <w:t xml:space="preserve"> }}</w:t>
    </w:r>
  </w:p>
  <w:p>
    <w:pPr>
      <w:pStyle w:val="Header"/>
      <w:bidi w:val="1"/>
      <w:jc w:val="left"/>
      <w:rPr/>
    </w:pPr>
    <w:r>
      <w:rPr>
        <w:rtl w:val="true"/>
      </w:rPr>
      <w:t xml:space="preserve">{{ </w:t>
    </w:r>
    <w:r>
      <w:rPr/>
      <w:t>p7</w:t>
    </w:r>
    <w:r>
      <w:rPr>
        <w:rtl w:val="true"/>
      </w:rPr>
      <w:t xml:space="preserve"> }}</w:t>
    </w:r>
    <w:bookmarkEnd w:id="1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ar-T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eddepageCar" w:customStyle="1">
    <w:name w:val="Pied de page Car"/>
    <w:basedOn w:val="DefaultParagraphFont"/>
    <w:link w:val="Footer"/>
    <w:uiPriority w:val="99"/>
    <w:qFormat/>
    <w:rsid w:val="00ff0941"/>
    <w:rPr>
      <w:rFonts w:cs="Mangal"/>
      <w:szCs w:val="21"/>
      <w:lang w:bidi="hi-IN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HeaderandFooter" w:customStyle="1">
    <w:name w:val="Header and Footer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Header">
    <w:name w:val="Header"/>
    <w:basedOn w:val="HeaderandFooter"/>
    <w:pPr/>
    <w:rPr/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PreformattedText" w:customStyle="1">
    <w:name w:val="Preformatted Text"/>
    <w:basedOn w:val="Normal"/>
    <w:qFormat/>
    <w:pPr/>
    <w:rPr>
      <w:rFonts w:ascii="Liberation Mono" w:hAnsi="Liberation Mono" w:eastAsia="Noto Sans Mono CJK SC" w:cs="Liberation Mono"/>
      <w:sz w:val="20"/>
      <w:szCs w:val="20"/>
    </w:rPr>
  </w:style>
  <w:style w:type="paragraph" w:styleId="Footer">
    <w:name w:val="Footer"/>
    <w:basedOn w:val="Normal"/>
    <w:link w:val="PieddepageCar"/>
    <w:uiPriority w:val="99"/>
    <w:unhideWhenUsed/>
    <w:rsid w:val="00ff0941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LibreOffice/24.2.5.2$Linux_X86_64 LibreOffice_project/420$Build-2</Application>
  <AppVersion>15.0000</AppVersion>
  <Pages>1</Pages>
  <Words>51</Words>
  <Characters>112</Characters>
  <CharactersWithSpaces>155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2024-09-23T13:11:00Z</dcterms:created>
  <dc:creator>sinda mhissen</dc:creator>
  <dc:description/>
  <dc:language>en-US</dc:language>
  <cp:lastModifiedBy/>
  <dcterms:modified xsi:type="dcterms:W3CDTF">2024-09-25T15:36:55Z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